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567" w:rsidRPr="00C84567" w:rsidRDefault="00C84567" w:rsidP="00C84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845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ОБЩЕСТВЕННАЯ ПАЛАТА РОССИЙСКОЙ ФЕДЕРАЦИИ</w:t>
      </w:r>
    </w:p>
    <w:p w:rsidR="00C84567" w:rsidRPr="00C84567" w:rsidRDefault="00C84567" w:rsidP="00C84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C8456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КОМИССИЯ ПО РАЗВИТИЮ НАУКИ И ОБРАЗОВАНИЯ</w:t>
      </w:r>
    </w:p>
    <w:p w:rsidR="00C84567" w:rsidRPr="00C84567" w:rsidRDefault="00C84567" w:rsidP="00C84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4567" w:rsidRPr="00C84567" w:rsidRDefault="001D38E3" w:rsidP="00C84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КРУГЛЫЙ СТОЛ</w:t>
      </w:r>
    </w:p>
    <w:p w:rsidR="001D38E3" w:rsidRDefault="001D38E3" w:rsidP="001D38E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07AE5">
        <w:rPr>
          <w:b/>
          <w:sz w:val="28"/>
          <w:szCs w:val="28"/>
        </w:rPr>
        <w:t>«</w:t>
      </w:r>
      <w:r w:rsidRPr="00607D6B">
        <w:rPr>
          <w:b/>
          <w:sz w:val="28"/>
          <w:szCs w:val="28"/>
        </w:rPr>
        <w:t>Формы общественного контроля в образовании</w:t>
      </w:r>
      <w:r w:rsidRPr="00707AE5">
        <w:rPr>
          <w:b/>
          <w:sz w:val="28"/>
          <w:szCs w:val="28"/>
        </w:rPr>
        <w:t>»</w:t>
      </w:r>
    </w:p>
    <w:p w:rsidR="00C84567" w:rsidRPr="00C84567" w:rsidRDefault="001D38E3" w:rsidP="00C845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13</w:t>
      </w:r>
      <w:r w:rsidR="00C84567" w:rsidRPr="00C845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ноября 2015 года,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пятница</w:t>
      </w:r>
      <w:r w:rsidR="00C84567" w:rsidRPr="00C84567">
        <w:rPr>
          <w:rFonts w:ascii="Times New Roman" w:hAnsi="Times New Roman"/>
          <w:color w:val="000000"/>
          <w:sz w:val="24"/>
          <w:szCs w:val="24"/>
          <w:lang w:eastAsia="ru-RU"/>
        </w:rPr>
        <w:t>, 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C84567" w:rsidRPr="00C845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:00 </w:t>
      </w:r>
    </w:p>
    <w:p w:rsidR="00C84567" w:rsidRPr="00C84567" w:rsidRDefault="00C84567" w:rsidP="00C84567">
      <w:pPr>
        <w:tabs>
          <w:tab w:val="left" w:pos="102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456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Миусская площадь, д. 7, </w:t>
      </w:r>
      <w:r w:rsidRPr="00C84567">
        <w:rPr>
          <w:rFonts w:ascii="Times New Roman" w:eastAsia="Times New Roman" w:hAnsi="Times New Roman"/>
          <w:sz w:val="24"/>
          <w:szCs w:val="24"/>
          <w:lang w:eastAsia="ar-SA"/>
        </w:rPr>
        <w:t>ЗОМ</w:t>
      </w:r>
      <w:r w:rsidR="001D38E3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:rsidR="00C84567" w:rsidRPr="00C84567" w:rsidRDefault="00C84567" w:rsidP="00C845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84567" w:rsidRPr="00C84567" w:rsidRDefault="00C84567" w:rsidP="00C8456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ПОВЕСТКА</w:t>
      </w:r>
    </w:p>
    <w:p w:rsidR="00020972" w:rsidRDefault="00020972" w:rsidP="00CB3982">
      <w:pPr>
        <w:pStyle w:val="Default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Ведущи</w:t>
      </w:r>
      <w:r w:rsidR="00A227A6">
        <w:rPr>
          <w:b/>
          <w:bCs/>
          <w:sz w:val="28"/>
          <w:szCs w:val="28"/>
        </w:rPr>
        <w:t>е</w:t>
      </w:r>
      <w:r w:rsidRPr="006E7366">
        <w:rPr>
          <w:b/>
          <w:bCs/>
          <w:sz w:val="28"/>
          <w:szCs w:val="28"/>
        </w:rPr>
        <w:t xml:space="preserve">: </w:t>
      </w:r>
    </w:p>
    <w:p w:rsidR="00020972" w:rsidRPr="006E7366" w:rsidRDefault="00020972" w:rsidP="00CB3982">
      <w:pPr>
        <w:pStyle w:val="Default"/>
        <w:spacing w:line="276" w:lineRule="auto"/>
        <w:rPr>
          <w:sz w:val="28"/>
          <w:szCs w:val="28"/>
        </w:rPr>
      </w:pPr>
    </w:p>
    <w:p w:rsidR="00020972" w:rsidRDefault="00020972" w:rsidP="005A6558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Духанина Любовь Николаевна, </w:t>
      </w:r>
      <w:r>
        <w:rPr>
          <w:rFonts w:ascii="Times New Roman" w:hAnsi="Times New Roman"/>
          <w:sz w:val="28"/>
          <w:szCs w:val="28"/>
        </w:rPr>
        <w:t>председател</w:t>
      </w:r>
      <w:r w:rsidR="00C8456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366">
        <w:rPr>
          <w:rFonts w:ascii="Times New Roman" w:hAnsi="Times New Roman"/>
          <w:sz w:val="28"/>
          <w:szCs w:val="28"/>
        </w:rPr>
        <w:t xml:space="preserve">Комиссии Общественной палаты Российской Федерации по развитию </w:t>
      </w:r>
      <w:r>
        <w:rPr>
          <w:rFonts w:ascii="Times New Roman" w:hAnsi="Times New Roman"/>
          <w:sz w:val="28"/>
          <w:szCs w:val="28"/>
        </w:rPr>
        <w:t>науки о</w:t>
      </w:r>
      <w:r w:rsidRPr="006E7366">
        <w:rPr>
          <w:rFonts w:ascii="Times New Roman" w:hAnsi="Times New Roman"/>
          <w:sz w:val="28"/>
          <w:szCs w:val="28"/>
        </w:rPr>
        <w:t>бразования</w:t>
      </w:r>
      <w:r w:rsidR="001D38E3">
        <w:rPr>
          <w:rFonts w:ascii="Times New Roman" w:hAnsi="Times New Roman"/>
          <w:sz w:val="28"/>
          <w:szCs w:val="28"/>
        </w:rPr>
        <w:t>.</w:t>
      </w:r>
    </w:p>
    <w:p w:rsidR="00020972" w:rsidRDefault="00020972" w:rsidP="00CB398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Выступающие:</w:t>
      </w:r>
    </w:p>
    <w:p w:rsidR="00020972" w:rsidRPr="008224A2" w:rsidRDefault="00020972" w:rsidP="00CB3982">
      <w:pPr>
        <w:pStyle w:val="a7"/>
        <w:spacing w:line="276" w:lineRule="auto"/>
        <w:ind w:firstLine="708"/>
        <w:jc w:val="both"/>
        <w:rPr>
          <w:i/>
          <w:szCs w:val="28"/>
        </w:rPr>
      </w:pPr>
      <w:r w:rsidRPr="008224A2">
        <w:rPr>
          <w:i/>
          <w:szCs w:val="28"/>
        </w:rPr>
        <w:t>основн</w:t>
      </w:r>
      <w:r w:rsidR="008224A2" w:rsidRPr="008224A2">
        <w:rPr>
          <w:i/>
          <w:szCs w:val="28"/>
        </w:rPr>
        <w:t>ой</w:t>
      </w:r>
      <w:r w:rsidRPr="008224A2">
        <w:rPr>
          <w:i/>
          <w:szCs w:val="28"/>
        </w:rPr>
        <w:t xml:space="preserve"> доклад</w:t>
      </w:r>
      <w:r w:rsidR="008224A2" w:rsidRPr="008224A2">
        <w:rPr>
          <w:i/>
          <w:szCs w:val="28"/>
        </w:rPr>
        <w:t xml:space="preserve"> </w:t>
      </w:r>
      <w:r w:rsidR="001D38E3">
        <w:rPr>
          <w:i/>
          <w:szCs w:val="28"/>
        </w:rPr>
        <w:t>1</w:t>
      </w:r>
      <w:r w:rsidR="008224A2" w:rsidRPr="008224A2">
        <w:rPr>
          <w:i/>
          <w:szCs w:val="28"/>
        </w:rPr>
        <w:t>5 минут</w:t>
      </w:r>
    </w:p>
    <w:p w:rsidR="00D32D27" w:rsidRDefault="00D32D27" w:rsidP="00D32D27">
      <w:pPr>
        <w:spacing w:after="0" w:line="360" w:lineRule="auto"/>
        <w:ind w:left="-5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2D27" w:rsidRPr="00D32D27" w:rsidRDefault="00D32D27" w:rsidP="004F332B">
      <w:pPr>
        <w:numPr>
          <w:ilvl w:val="0"/>
          <w:numId w:val="11"/>
        </w:numPr>
        <w:spacing w:after="0" w:line="360" w:lineRule="auto"/>
        <w:ind w:left="-59"/>
        <w:jc w:val="both"/>
        <w:rPr>
          <w:rFonts w:ascii="Times New Roman" w:hAnsi="Times New Roman"/>
          <w:sz w:val="28"/>
          <w:szCs w:val="24"/>
          <w:lang w:eastAsia="ru-RU"/>
        </w:rPr>
      </w:pPr>
      <w:r w:rsidRPr="00D32D27">
        <w:rPr>
          <w:rFonts w:ascii="Times New Roman" w:hAnsi="Times New Roman"/>
          <w:sz w:val="28"/>
          <w:szCs w:val="28"/>
          <w:lang w:eastAsia="ru-RU"/>
        </w:rPr>
        <w:t>Нормативные правовые основы государственно-общественного управления образовательной организации города Москвы. Принципы и правила общественного контроля в свете реализации Федерального закона «Об основах общественного контроля в Российской Федерации».</w:t>
      </w:r>
    </w:p>
    <w:p w:rsidR="00D32D27" w:rsidRDefault="00D32D27" w:rsidP="00D32D27">
      <w:pPr>
        <w:pStyle w:val="Default"/>
        <w:spacing w:line="276" w:lineRule="auto"/>
        <w:ind w:left="301"/>
        <w:jc w:val="both"/>
        <w:rPr>
          <w:sz w:val="28"/>
          <w:lang w:eastAsia="ru-RU"/>
        </w:rPr>
      </w:pPr>
      <w:r w:rsidRPr="00D32D27">
        <w:rPr>
          <w:b/>
          <w:i/>
          <w:sz w:val="28"/>
          <w:lang w:eastAsia="ru-RU"/>
        </w:rPr>
        <w:t xml:space="preserve">Выступает: </w:t>
      </w:r>
      <w:r w:rsidRPr="00D32D27">
        <w:rPr>
          <w:b/>
          <w:sz w:val="28"/>
          <w:lang w:eastAsia="ru-RU"/>
        </w:rPr>
        <w:t>Фёклин Сергей Иванович</w:t>
      </w:r>
      <w:r w:rsidRPr="00D32D27">
        <w:rPr>
          <w:sz w:val="28"/>
          <w:lang w:eastAsia="ru-RU"/>
        </w:rPr>
        <w:t>,</w:t>
      </w:r>
      <w:r w:rsidRPr="00D32D27">
        <w:rPr>
          <w:b/>
          <w:i/>
          <w:sz w:val="28"/>
          <w:lang w:eastAsia="ru-RU"/>
        </w:rPr>
        <w:t xml:space="preserve"> </w:t>
      </w:r>
      <w:proofErr w:type="spellStart"/>
      <w:r w:rsidRPr="00D32D27">
        <w:rPr>
          <w:sz w:val="28"/>
          <w:szCs w:val="28"/>
        </w:rPr>
        <w:t>к.ю.н</w:t>
      </w:r>
      <w:proofErr w:type="spellEnd"/>
      <w:r w:rsidRPr="00D32D27">
        <w:rPr>
          <w:sz w:val="28"/>
          <w:szCs w:val="28"/>
        </w:rPr>
        <w:t xml:space="preserve">., руководитель юридической клиники (консультации) и доцент кафедры уголовно-правовых дисциплин </w:t>
      </w:r>
      <w:r w:rsidRPr="00D32D27">
        <w:rPr>
          <w:sz w:val="28"/>
          <w:lang w:eastAsia="ru-RU"/>
        </w:rPr>
        <w:t xml:space="preserve">Юридического института </w:t>
      </w:r>
      <w:r w:rsidRPr="00D32D27">
        <w:rPr>
          <w:sz w:val="28"/>
          <w:szCs w:val="28"/>
        </w:rPr>
        <w:t xml:space="preserve">ГАОУ ВО МГПУ, член </w:t>
      </w:r>
      <w:r w:rsidRPr="00D32D27">
        <w:rPr>
          <w:sz w:val="28"/>
          <w:lang w:eastAsia="ru-RU"/>
        </w:rPr>
        <w:t>общественного экспертного совета Уполномоченного по правам человека города Москвы</w:t>
      </w:r>
    </w:p>
    <w:p w:rsidR="00D32D27" w:rsidRDefault="00D32D27" w:rsidP="00D32D27">
      <w:pPr>
        <w:pStyle w:val="Default"/>
        <w:spacing w:line="276" w:lineRule="auto"/>
        <w:ind w:left="301"/>
        <w:jc w:val="both"/>
        <w:rPr>
          <w:sz w:val="28"/>
          <w:lang w:eastAsia="ru-RU"/>
        </w:rPr>
      </w:pPr>
    </w:p>
    <w:p w:rsidR="00D32D27" w:rsidRPr="00D32D27" w:rsidRDefault="00D32D27" w:rsidP="00D32D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32D27">
        <w:rPr>
          <w:rFonts w:ascii="Times New Roman" w:hAnsi="Times New Roman"/>
          <w:sz w:val="28"/>
          <w:szCs w:val="28"/>
        </w:rPr>
        <w:t>Привлечение родителей и органов коллегиального управления образовательных организаций к общественному контролю в сфере образования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lang w:eastAsia="ru-RU"/>
        </w:rPr>
      </w:pPr>
      <w:r w:rsidRPr="00D32D27">
        <w:rPr>
          <w:sz w:val="28"/>
          <w:szCs w:val="28"/>
        </w:rPr>
        <w:t xml:space="preserve"> </w:t>
      </w:r>
      <w:r w:rsidRPr="00D32D27">
        <w:rPr>
          <w:b/>
          <w:i/>
          <w:sz w:val="28"/>
          <w:lang w:eastAsia="ru-RU"/>
        </w:rPr>
        <w:t xml:space="preserve">Выступает: </w:t>
      </w:r>
      <w:r w:rsidRPr="00D32D27">
        <w:rPr>
          <w:b/>
          <w:sz w:val="28"/>
          <w:lang w:eastAsia="ru-RU"/>
        </w:rPr>
        <w:t>Шимутина Елена Николаевна,</w:t>
      </w:r>
      <w:r w:rsidRPr="00D32D27">
        <w:rPr>
          <w:b/>
          <w:i/>
          <w:sz w:val="28"/>
          <w:lang w:eastAsia="ru-RU"/>
        </w:rPr>
        <w:t xml:space="preserve"> </w:t>
      </w:r>
      <w:proofErr w:type="spellStart"/>
      <w:r w:rsidRPr="00D32D27">
        <w:rPr>
          <w:sz w:val="28"/>
          <w:lang w:eastAsia="ru-RU"/>
        </w:rPr>
        <w:t>к.п.н</w:t>
      </w:r>
      <w:proofErr w:type="spellEnd"/>
      <w:r w:rsidRPr="00D32D27">
        <w:rPr>
          <w:sz w:val="28"/>
          <w:lang w:eastAsia="ru-RU"/>
        </w:rPr>
        <w:t>., директор Института развития государственно-общественного управления образованием</w:t>
      </w:r>
    </w:p>
    <w:p w:rsidR="00D32D27" w:rsidRDefault="00D32D27" w:rsidP="00D32D27">
      <w:pPr>
        <w:pStyle w:val="Default"/>
        <w:spacing w:line="276" w:lineRule="auto"/>
        <w:ind w:left="301"/>
        <w:jc w:val="both"/>
        <w:rPr>
          <w:sz w:val="28"/>
          <w:lang w:eastAsia="ru-RU"/>
        </w:rPr>
      </w:pPr>
    </w:p>
    <w:p w:rsidR="00D32D27" w:rsidRPr="002F1638" w:rsidRDefault="00D32D27" w:rsidP="00D32D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Процедура добровольной аккредитации управляющих советов образовательных организаций города Москвы: от теории к практике в свете законодательства об общественном контроле </w:t>
      </w:r>
    </w:p>
    <w:p w:rsidR="00D32D27" w:rsidRDefault="00D32D27" w:rsidP="00D32D27">
      <w:pPr>
        <w:pStyle w:val="Default"/>
        <w:spacing w:line="276" w:lineRule="auto"/>
        <w:ind w:left="301"/>
        <w:jc w:val="both"/>
        <w:rPr>
          <w:sz w:val="28"/>
          <w:lang w:eastAsia="ru-RU"/>
        </w:rPr>
      </w:pPr>
      <w:r w:rsidRPr="00D32D27">
        <w:rPr>
          <w:sz w:val="28"/>
          <w:szCs w:val="28"/>
          <w:lang w:eastAsia="ru-RU"/>
        </w:rPr>
        <w:t>Выступает: Носов Кирилл Владимирович, юрист, начальник юридического отдела ФГАОУ АПК и ППРО, эксперт Общественного совета при Департаменте образования города Москвы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lang w:eastAsia="ru-RU"/>
        </w:rPr>
      </w:pPr>
    </w:p>
    <w:p w:rsidR="00D32D27" w:rsidRPr="00A143E2" w:rsidRDefault="00D32D27" w:rsidP="00D32D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Взаимодействие экспертно-консультационного совета родительской общественности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ДОгМ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у</w:t>
      </w:r>
      <w:r w:rsidRPr="00A143E2">
        <w:rPr>
          <w:rFonts w:ascii="Times New Roman" w:hAnsi="Times New Roman"/>
          <w:sz w:val="28"/>
          <w:szCs w:val="28"/>
          <w:lang w:eastAsia="ru-RU"/>
        </w:rPr>
        <w:t>правляющ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A143E2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hAnsi="Times New Roman"/>
          <w:sz w:val="28"/>
          <w:szCs w:val="28"/>
          <w:lang w:eastAsia="ru-RU"/>
        </w:rPr>
        <w:t>ов московской школы</w:t>
      </w:r>
      <w:r w:rsidRPr="00A143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 w:rsidRPr="00D32D27">
        <w:rPr>
          <w:sz w:val="28"/>
          <w:szCs w:val="28"/>
          <w:lang w:eastAsia="ru-RU"/>
        </w:rPr>
        <w:t xml:space="preserve">Выступает: Сидорина Елена Викторовна, член </w:t>
      </w:r>
      <w:r>
        <w:rPr>
          <w:sz w:val="28"/>
          <w:szCs w:val="28"/>
          <w:lang w:eastAsia="ru-RU"/>
        </w:rPr>
        <w:t xml:space="preserve">экспертно-консультационного совета родительской общественности </w:t>
      </w:r>
      <w:proofErr w:type="spellStart"/>
      <w:r>
        <w:rPr>
          <w:sz w:val="28"/>
          <w:szCs w:val="28"/>
          <w:lang w:eastAsia="ru-RU"/>
        </w:rPr>
        <w:t>ДОгМ</w:t>
      </w:r>
      <w:proofErr w:type="spellEnd"/>
      <w:r>
        <w:rPr>
          <w:sz w:val="28"/>
          <w:szCs w:val="28"/>
          <w:lang w:eastAsia="ru-RU"/>
        </w:rPr>
        <w:t>.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</w:p>
    <w:p w:rsidR="00D32D27" w:rsidRPr="00A143E2" w:rsidRDefault="00D32D27" w:rsidP="00D32D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Вопросы организации и контроля за питанием со стороны экспертно-консультационного совета родительской общественности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ДОгМ</w:t>
      </w:r>
      <w:proofErr w:type="spellEnd"/>
      <w:r w:rsidRPr="00A143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 w:rsidRPr="00D32D27">
        <w:rPr>
          <w:sz w:val="28"/>
          <w:szCs w:val="28"/>
          <w:lang w:eastAsia="ru-RU"/>
        </w:rPr>
        <w:t xml:space="preserve">Выступает: </w:t>
      </w:r>
      <w:proofErr w:type="spellStart"/>
      <w:r w:rsidRPr="00D32D27">
        <w:rPr>
          <w:sz w:val="28"/>
          <w:szCs w:val="28"/>
          <w:lang w:eastAsia="ru-RU"/>
        </w:rPr>
        <w:t>Анпеткова</w:t>
      </w:r>
      <w:proofErr w:type="spellEnd"/>
      <w:r w:rsidRPr="00D32D27">
        <w:rPr>
          <w:sz w:val="28"/>
          <w:szCs w:val="28"/>
          <w:lang w:eastAsia="ru-RU"/>
        </w:rPr>
        <w:t xml:space="preserve"> Наталья Сергеевна, член </w:t>
      </w:r>
      <w:r>
        <w:rPr>
          <w:sz w:val="28"/>
          <w:szCs w:val="28"/>
          <w:lang w:eastAsia="ru-RU"/>
        </w:rPr>
        <w:t xml:space="preserve">экспертно-консультационного совета родительской общественности </w:t>
      </w:r>
      <w:proofErr w:type="spellStart"/>
      <w:r>
        <w:rPr>
          <w:sz w:val="28"/>
          <w:szCs w:val="28"/>
          <w:lang w:eastAsia="ru-RU"/>
        </w:rPr>
        <w:t>ДОгМ</w:t>
      </w:r>
      <w:proofErr w:type="spellEnd"/>
      <w:r>
        <w:rPr>
          <w:sz w:val="28"/>
          <w:szCs w:val="28"/>
          <w:lang w:eastAsia="ru-RU"/>
        </w:rPr>
        <w:t>.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</w:p>
    <w:p w:rsidR="00D32D27" w:rsidRPr="00A143E2" w:rsidRDefault="00D32D27" w:rsidP="00D32D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организации и контроля 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безопасностью со стороны экспертно-консультационного совета родительской общественности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ДОгМ</w:t>
      </w:r>
      <w:proofErr w:type="spellEnd"/>
      <w:r w:rsidRPr="00A143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 w:rsidRPr="00D32D27">
        <w:rPr>
          <w:sz w:val="28"/>
          <w:szCs w:val="28"/>
          <w:lang w:eastAsia="ru-RU"/>
        </w:rPr>
        <w:t xml:space="preserve">Выступает: </w:t>
      </w:r>
      <w:proofErr w:type="spellStart"/>
      <w:r w:rsidRPr="00D32D27">
        <w:rPr>
          <w:sz w:val="28"/>
          <w:szCs w:val="28"/>
          <w:lang w:eastAsia="ru-RU"/>
        </w:rPr>
        <w:t>Тамилина</w:t>
      </w:r>
      <w:proofErr w:type="spellEnd"/>
      <w:r w:rsidRPr="00D32D27">
        <w:rPr>
          <w:sz w:val="28"/>
          <w:szCs w:val="28"/>
          <w:lang w:eastAsia="ru-RU"/>
        </w:rPr>
        <w:t xml:space="preserve"> Татьяна Викторовна, член </w:t>
      </w:r>
      <w:r>
        <w:rPr>
          <w:sz w:val="28"/>
          <w:szCs w:val="28"/>
          <w:lang w:eastAsia="ru-RU"/>
        </w:rPr>
        <w:t xml:space="preserve">экспертно-консультационного совета родительской общественности </w:t>
      </w:r>
      <w:proofErr w:type="spellStart"/>
      <w:r>
        <w:rPr>
          <w:sz w:val="28"/>
          <w:szCs w:val="28"/>
          <w:lang w:eastAsia="ru-RU"/>
        </w:rPr>
        <w:t>ДОгМ</w:t>
      </w:r>
      <w:proofErr w:type="spellEnd"/>
      <w:r>
        <w:rPr>
          <w:sz w:val="28"/>
          <w:szCs w:val="28"/>
          <w:lang w:eastAsia="ru-RU"/>
        </w:rPr>
        <w:t>.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D32D27" w:rsidRPr="00D769CD" w:rsidRDefault="00D32D27" w:rsidP="00D32D2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69CD">
        <w:rPr>
          <w:rFonts w:ascii="Times New Roman" w:hAnsi="Times New Roman"/>
          <w:sz w:val="28"/>
          <w:szCs w:val="28"/>
          <w:lang w:eastAsia="ru-RU"/>
        </w:rPr>
        <w:t>Защита прав детей московской школы: из опыта работы управляющих советов образовательных организаций и общественного совета при Департаменте образования города Москвы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  <w:r w:rsidRPr="00D32D27">
        <w:rPr>
          <w:sz w:val="28"/>
          <w:szCs w:val="28"/>
          <w:lang w:eastAsia="ru-RU"/>
        </w:rPr>
        <w:t xml:space="preserve">Выступает: </w:t>
      </w:r>
      <w:proofErr w:type="spellStart"/>
      <w:r w:rsidRPr="00D32D27">
        <w:rPr>
          <w:sz w:val="28"/>
          <w:szCs w:val="28"/>
          <w:lang w:eastAsia="ru-RU"/>
        </w:rPr>
        <w:t>Галузин</w:t>
      </w:r>
      <w:proofErr w:type="spellEnd"/>
      <w:r w:rsidRPr="00D32D27">
        <w:rPr>
          <w:sz w:val="28"/>
          <w:szCs w:val="28"/>
          <w:lang w:eastAsia="ru-RU"/>
        </w:rPr>
        <w:t xml:space="preserve"> Константин Анатольевич, главный редактор журналов «</w:t>
      </w:r>
      <w:proofErr w:type="spellStart"/>
      <w:r w:rsidRPr="00D32D27">
        <w:rPr>
          <w:sz w:val="28"/>
          <w:szCs w:val="28"/>
          <w:lang w:eastAsia="ru-RU"/>
        </w:rPr>
        <w:t>Нарконет</w:t>
      </w:r>
      <w:proofErr w:type="spellEnd"/>
      <w:r w:rsidRPr="00D32D27">
        <w:rPr>
          <w:sz w:val="28"/>
          <w:szCs w:val="28"/>
          <w:lang w:eastAsia="ru-RU"/>
        </w:rPr>
        <w:t>» и «Московский омбудсмен», член Общественного совета при ФСКН России, заместитель председателя общественного экспертного совета Уполномоченного по правам человека города Москвы</w:t>
      </w:r>
    </w:p>
    <w:p w:rsidR="00D32D27" w:rsidRDefault="00D32D27" w:rsidP="00D32D27">
      <w:pPr>
        <w:pStyle w:val="Default"/>
        <w:spacing w:line="276" w:lineRule="auto"/>
        <w:jc w:val="both"/>
        <w:rPr>
          <w:sz w:val="28"/>
          <w:szCs w:val="28"/>
          <w:lang w:eastAsia="ru-RU"/>
        </w:rPr>
      </w:pPr>
    </w:p>
    <w:p w:rsidR="00D32D27" w:rsidRPr="005A6558" w:rsidRDefault="00D32D27" w:rsidP="00D32D27">
      <w:pPr>
        <w:pStyle w:val="Default"/>
        <w:spacing w:line="276" w:lineRule="auto"/>
        <w:ind w:left="426"/>
        <w:jc w:val="both"/>
        <w:rPr>
          <w:sz w:val="28"/>
          <w:szCs w:val="28"/>
          <w:highlight w:val="yellow"/>
        </w:rPr>
      </w:pPr>
    </w:p>
    <w:p w:rsidR="001D38E3" w:rsidRDefault="001D38E3" w:rsidP="00CB3982">
      <w:pPr>
        <w:pStyle w:val="Default"/>
        <w:spacing w:line="276" w:lineRule="auto"/>
        <w:ind w:left="426" w:firstLine="283"/>
        <w:jc w:val="both"/>
        <w:rPr>
          <w:i/>
          <w:sz w:val="28"/>
          <w:szCs w:val="28"/>
        </w:rPr>
      </w:pPr>
    </w:p>
    <w:p w:rsidR="008224A2" w:rsidRDefault="008224A2" w:rsidP="00CB3982">
      <w:pPr>
        <w:pStyle w:val="Default"/>
        <w:spacing w:line="276" w:lineRule="auto"/>
        <w:ind w:left="426" w:firstLine="283"/>
        <w:jc w:val="both"/>
        <w:rPr>
          <w:i/>
          <w:sz w:val="28"/>
          <w:szCs w:val="28"/>
        </w:rPr>
      </w:pPr>
      <w:r w:rsidRPr="008224A2">
        <w:rPr>
          <w:i/>
          <w:sz w:val="28"/>
          <w:szCs w:val="28"/>
        </w:rPr>
        <w:t xml:space="preserve">докладчики до </w:t>
      </w:r>
      <w:r w:rsidR="001D38E3">
        <w:rPr>
          <w:i/>
          <w:sz w:val="28"/>
          <w:szCs w:val="28"/>
        </w:rPr>
        <w:t>10</w:t>
      </w:r>
      <w:r w:rsidRPr="008224A2">
        <w:rPr>
          <w:i/>
          <w:sz w:val="28"/>
          <w:szCs w:val="28"/>
        </w:rPr>
        <w:t xml:space="preserve"> минут</w:t>
      </w:r>
    </w:p>
    <w:p w:rsidR="00582AEE" w:rsidRDefault="00582AEE" w:rsidP="00CB3982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proofErr w:type="spellStart"/>
      <w:r w:rsidRPr="00582AEE">
        <w:rPr>
          <w:b/>
          <w:sz w:val="28"/>
          <w:szCs w:val="28"/>
        </w:rPr>
        <w:t>Брель</w:t>
      </w:r>
      <w:proofErr w:type="spellEnd"/>
      <w:r w:rsidRPr="00582AEE">
        <w:rPr>
          <w:b/>
          <w:sz w:val="28"/>
          <w:szCs w:val="28"/>
        </w:rPr>
        <w:t xml:space="preserve"> Елена Юрьевна</w:t>
      </w:r>
      <w:r>
        <w:rPr>
          <w:sz w:val="28"/>
          <w:szCs w:val="28"/>
        </w:rPr>
        <w:t xml:space="preserve">, </w:t>
      </w:r>
      <w:r w:rsidRPr="00582AEE">
        <w:rPr>
          <w:sz w:val="28"/>
          <w:szCs w:val="28"/>
        </w:rPr>
        <w:t xml:space="preserve">Национальный исследовательский Томский государственный университет, начальник учебного </w:t>
      </w:r>
      <w:r w:rsidRPr="008224A2">
        <w:rPr>
          <w:sz w:val="28"/>
          <w:szCs w:val="28"/>
        </w:rPr>
        <w:t>управления</w:t>
      </w:r>
      <w:r w:rsidR="008224A2" w:rsidRPr="008224A2">
        <w:rPr>
          <w:b/>
          <w:sz w:val="28"/>
          <w:szCs w:val="28"/>
        </w:rPr>
        <w:t xml:space="preserve"> «Сетевые формы реализации образовательных программ (опыт НИ ТГУ)»</w:t>
      </w:r>
      <w:r w:rsidR="008224A2">
        <w:rPr>
          <w:b/>
          <w:sz w:val="28"/>
          <w:szCs w:val="28"/>
        </w:rPr>
        <w:t>.</w:t>
      </w:r>
    </w:p>
    <w:p w:rsidR="001D38E3" w:rsidRDefault="001D38E3" w:rsidP="005A6558">
      <w:pPr>
        <w:pStyle w:val="Default"/>
        <w:numPr>
          <w:ilvl w:val="0"/>
          <w:numId w:val="7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38E3" w:rsidRPr="001D38E3" w:rsidRDefault="001D38E3" w:rsidP="001D38E3">
      <w:pPr>
        <w:pStyle w:val="Default"/>
        <w:spacing w:line="276" w:lineRule="auto"/>
        <w:ind w:left="426" w:firstLine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1D38E3">
        <w:rPr>
          <w:i/>
          <w:sz w:val="28"/>
          <w:szCs w:val="28"/>
        </w:rPr>
        <w:t xml:space="preserve">егиональные общественные палаты </w:t>
      </w:r>
      <w:r>
        <w:rPr>
          <w:i/>
          <w:sz w:val="28"/>
          <w:szCs w:val="28"/>
        </w:rPr>
        <w:t>до 7 минут</w:t>
      </w:r>
    </w:p>
    <w:p w:rsidR="001D38E3" w:rsidRPr="001D38E3" w:rsidRDefault="001D38E3" w:rsidP="001D38E3">
      <w:pPr>
        <w:pStyle w:val="a3"/>
        <w:numPr>
          <w:ilvl w:val="0"/>
          <w:numId w:val="7"/>
        </w:numPr>
        <w:spacing w:after="0" w:line="240" w:lineRule="auto"/>
        <w:ind w:left="426" w:hanging="426"/>
        <w:rPr>
          <w:b/>
          <w:sz w:val="28"/>
          <w:szCs w:val="28"/>
        </w:rPr>
      </w:pPr>
      <w:proofErr w:type="spellStart"/>
      <w:r>
        <w:rPr>
          <w:b/>
          <w:color w:val="000000"/>
          <w:kern w:val="0"/>
          <w:sz w:val="28"/>
          <w:szCs w:val="28"/>
          <w:lang w:eastAsia="en-US"/>
        </w:rPr>
        <w:t>Стронгин</w:t>
      </w:r>
      <w:proofErr w:type="spellEnd"/>
      <w:r w:rsidRPr="001D38E3">
        <w:rPr>
          <w:b/>
          <w:color w:val="000000"/>
          <w:kern w:val="0"/>
          <w:sz w:val="28"/>
          <w:szCs w:val="28"/>
          <w:lang w:eastAsia="en-US"/>
        </w:rPr>
        <w:t xml:space="preserve"> Роман</w:t>
      </w:r>
      <w:r>
        <w:rPr>
          <w:b/>
          <w:color w:val="000000"/>
          <w:kern w:val="0"/>
          <w:sz w:val="28"/>
          <w:szCs w:val="28"/>
          <w:lang w:eastAsia="en-US"/>
        </w:rPr>
        <w:t xml:space="preserve"> Григорьевич</w:t>
      </w:r>
      <w:r w:rsidRPr="001D38E3">
        <w:rPr>
          <w:b/>
          <w:color w:val="000000"/>
          <w:kern w:val="0"/>
          <w:sz w:val="28"/>
          <w:szCs w:val="28"/>
          <w:lang w:eastAsia="en-US"/>
        </w:rPr>
        <w:t xml:space="preserve">, </w:t>
      </w:r>
      <w:r w:rsidRPr="001D38E3">
        <w:rPr>
          <w:color w:val="000000"/>
          <w:kern w:val="0"/>
          <w:sz w:val="28"/>
          <w:szCs w:val="28"/>
          <w:lang w:eastAsia="en-US"/>
        </w:rPr>
        <w:t>председател</w:t>
      </w:r>
      <w:r>
        <w:rPr>
          <w:color w:val="000000"/>
          <w:kern w:val="0"/>
          <w:sz w:val="28"/>
          <w:szCs w:val="28"/>
          <w:lang w:eastAsia="en-US"/>
        </w:rPr>
        <w:t>ь</w:t>
      </w:r>
      <w:r w:rsidRPr="001D38E3">
        <w:rPr>
          <w:color w:val="000000"/>
          <w:kern w:val="0"/>
          <w:sz w:val="28"/>
          <w:szCs w:val="28"/>
          <w:lang w:eastAsia="en-US"/>
        </w:rPr>
        <w:t xml:space="preserve"> Общественной палаты Нижегородской области, </w:t>
      </w:r>
      <w:r w:rsidRPr="001D38E3">
        <w:rPr>
          <w:b/>
          <w:color w:val="000000"/>
          <w:kern w:val="0"/>
          <w:sz w:val="28"/>
          <w:szCs w:val="28"/>
          <w:lang w:eastAsia="en-US"/>
        </w:rPr>
        <w:t>"Роль Общественной палаты региона в развитии образования"</w:t>
      </w:r>
    </w:p>
    <w:p w:rsidR="00CB3982" w:rsidRDefault="00CB3982" w:rsidP="00CB3982">
      <w:pPr>
        <w:pStyle w:val="a3"/>
        <w:spacing w:line="276" w:lineRule="auto"/>
        <w:rPr>
          <w:b/>
          <w:sz w:val="28"/>
          <w:szCs w:val="28"/>
        </w:rPr>
      </w:pPr>
    </w:p>
    <w:p w:rsidR="00CB3982" w:rsidRPr="00CB3982" w:rsidRDefault="00CB3982" w:rsidP="00CB3982">
      <w:pPr>
        <w:pStyle w:val="Default"/>
        <w:spacing w:line="276" w:lineRule="auto"/>
        <w:ind w:left="426" w:firstLine="283"/>
        <w:jc w:val="both"/>
        <w:rPr>
          <w:i/>
          <w:sz w:val="28"/>
          <w:szCs w:val="28"/>
        </w:rPr>
      </w:pPr>
      <w:r w:rsidRPr="00CB3982">
        <w:rPr>
          <w:i/>
          <w:sz w:val="28"/>
          <w:szCs w:val="28"/>
        </w:rPr>
        <w:t>обсуждение</w:t>
      </w:r>
    </w:p>
    <w:sectPr w:rsidR="00CB3982" w:rsidRPr="00CB3982" w:rsidSect="00DD6F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5A5"/>
    <w:multiLevelType w:val="hybridMultilevel"/>
    <w:tmpl w:val="72D4CDEE"/>
    <w:lvl w:ilvl="0" w:tplc="A7AAD9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0E697E"/>
    <w:multiLevelType w:val="hybridMultilevel"/>
    <w:tmpl w:val="A05C8B6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F820D4E"/>
    <w:multiLevelType w:val="hybridMultilevel"/>
    <w:tmpl w:val="582ADB14"/>
    <w:lvl w:ilvl="0" w:tplc="14DA7448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2E495D"/>
    <w:multiLevelType w:val="hybridMultilevel"/>
    <w:tmpl w:val="3E5A84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726216"/>
    <w:multiLevelType w:val="hybridMultilevel"/>
    <w:tmpl w:val="102E1E70"/>
    <w:lvl w:ilvl="0" w:tplc="14DA7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B730E7"/>
    <w:multiLevelType w:val="hybridMultilevel"/>
    <w:tmpl w:val="97A8B5C8"/>
    <w:lvl w:ilvl="0" w:tplc="3D08CF0C">
      <w:start w:val="1"/>
      <w:numFmt w:val="bullet"/>
      <w:lvlText w:val=""/>
      <w:lvlJc w:val="left"/>
      <w:pPr>
        <w:tabs>
          <w:tab w:val="num" w:pos="389"/>
        </w:tabs>
        <w:ind w:left="1191" w:hanging="5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D4FE0"/>
    <w:multiLevelType w:val="hybridMultilevel"/>
    <w:tmpl w:val="FC3AFF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AD2E4A"/>
    <w:multiLevelType w:val="hybridMultilevel"/>
    <w:tmpl w:val="011C0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01A80"/>
    <w:multiLevelType w:val="hybridMultilevel"/>
    <w:tmpl w:val="102E1E70"/>
    <w:lvl w:ilvl="0" w:tplc="14DA7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2E1297"/>
    <w:multiLevelType w:val="hybridMultilevel"/>
    <w:tmpl w:val="AFD40312"/>
    <w:lvl w:ilvl="0" w:tplc="14DA74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55F9"/>
    <w:multiLevelType w:val="hybridMultilevel"/>
    <w:tmpl w:val="2A08FC30"/>
    <w:lvl w:ilvl="0" w:tplc="25B042AC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DE"/>
    <w:rsid w:val="00020972"/>
    <w:rsid w:val="00085C3B"/>
    <w:rsid w:val="000B29C6"/>
    <w:rsid w:val="000B471C"/>
    <w:rsid w:val="00147176"/>
    <w:rsid w:val="00165835"/>
    <w:rsid w:val="00175E28"/>
    <w:rsid w:val="001779BA"/>
    <w:rsid w:val="00192270"/>
    <w:rsid w:val="001D38E3"/>
    <w:rsid w:val="001F136A"/>
    <w:rsid w:val="00221666"/>
    <w:rsid w:val="00290BED"/>
    <w:rsid w:val="00327C0D"/>
    <w:rsid w:val="0034387E"/>
    <w:rsid w:val="0041048A"/>
    <w:rsid w:val="00454A06"/>
    <w:rsid w:val="0048025B"/>
    <w:rsid w:val="00496849"/>
    <w:rsid w:val="004C0D3B"/>
    <w:rsid w:val="004D09D1"/>
    <w:rsid w:val="00504C20"/>
    <w:rsid w:val="005314A7"/>
    <w:rsid w:val="00542824"/>
    <w:rsid w:val="005629A6"/>
    <w:rsid w:val="00582AEE"/>
    <w:rsid w:val="0059458F"/>
    <w:rsid w:val="005A6558"/>
    <w:rsid w:val="00616697"/>
    <w:rsid w:val="006E7366"/>
    <w:rsid w:val="006F27BB"/>
    <w:rsid w:val="00710ADC"/>
    <w:rsid w:val="00782D58"/>
    <w:rsid w:val="007A023F"/>
    <w:rsid w:val="008224A2"/>
    <w:rsid w:val="008379CF"/>
    <w:rsid w:val="0087050F"/>
    <w:rsid w:val="00881F73"/>
    <w:rsid w:val="00882C47"/>
    <w:rsid w:val="009541E3"/>
    <w:rsid w:val="009719A6"/>
    <w:rsid w:val="009E0EE3"/>
    <w:rsid w:val="00A227A6"/>
    <w:rsid w:val="00A638A7"/>
    <w:rsid w:val="00AD49DE"/>
    <w:rsid w:val="00AD688B"/>
    <w:rsid w:val="00AE15D1"/>
    <w:rsid w:val="00B165E2"/>
    <w:rsid w:val="00B864A4"/>
    <w:rsid w:val="00BE4D36"/>
    <w:rsid w:val="00BF5911"/>
    <w:rsid w:val="00C05FC1"/>
    <w:rsid w:val="00C144B2"/>
    <w:rsid w:val="00C84567"/>
    <w:rsid w:val="00C91C06"/>
    <w:rsid w:val="00CB3982"/>
    <w:rsid w:val="00D3180D"/>
    <w:rsid w:val="00D32D27"/>
    <w:rsid w:val="00D73B59"/>
    <w:rsid w:val="00DD6F73"/>
    <w:rsid w:val="00DF1E8A"/>
    <w:rsid w:val="00E13BED"/>
    <w:rsid w:val="00EA31C5"/>
    <w:rsid w:val="00EE5803"/>
    <w:rsid w:val="00F42C0B"/>
    <w:rsid w:val="00F71F2A"/>
    <w:rsid w:val="00F904AC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BE9200-F87E-4F14-B9E3-82E10B42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1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D49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E7366"/>
    <w:pPr>
      <w:tabs>
        <w:tab w:val="num" w:pos="389"/>
      </w:tabs>
      <w:suppressAutoHyphens/>
      <w:spacing w:after="120" w:line="360" w:lineRule="auto"/>
      <w:ind w:left="1191" w:hanging="511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pple-converted-space">
    <w:name w:val="apple-converted-space"/>
    <w:uiPriority w:val="99"/>
    <w:rsid w:val="00496849"/>
    <w:rPr>
      <w:rFonts w:cs="Times New Roman"/>
    </w:rPr>
  </w:style>
  <w:style w:type="character" w:styleId="a4">
    <w:name w:val="Hyperlink"/>
    <w:uiPriority w:val="99"/>
    <w:rsid w:val="0054282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7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719A6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165835"/>
    <w:rPr>
      <w:rFonts w:ascii="Times New Roman" w:eastAsia="Times New Roman" w:hAnsi="Times New Roman"/>
      <w:sz w:val="28"/>
      <w:szCs w:val="24"/>
    </w:rPr>
  </w:style>
  <w:style w:type="paragraph" w:customStyle="1" w:styleId="western">
    <w:name w:val="western"/>
    <w:basedOn w:val="a"/>
    <w:rsid w:val="001D38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D32D2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 SEPTEMBER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tkate</dc:creator>
  <cp:keywords/>
  <dc:description/>
  <cp:lastModifiedBy>Шимутина Е.Н.</cp:lastModifiedBy>
  <cp:revision>2</cp:revision>
  <cp:lastPrinted>2014-10-21T05:36:00Z</cp:lastPrinted>
  <dcterms:created xsi:type="dcterms:W3CDTF">2015-11-11T11:00:00Z</dcterms:created>
  <dcterms:modified xsi:type="dcterms:W3CDTF">2015-11-11T11:00:00Z</dcterms:modified>
</cp:coreProperties>
</file>