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39E2">
      <w:pPr>
        <w:pStyle w:val="1"/>
        <w:rPr>
          <w:rFonts w:eastAsia="Times New Roman"/>
        </w:rPr>
      </w:pPr>
      <w:r>
        <w:rPr>
          <w:rFonts w:eastAsia="Times New Roman"/>
        </w:rPr>
        <w:t>Федеральный закон Российской Федерации от 3 ноября 2006 г. N 174-ФЗ</w:t>
      </w:r>
      <w:proofErr w:type="gramStart"/>
      <w:r>
        <w:rPr>
          <w:rFonts w:eastAsia="Times New Roman"/>
        </w:rPr>
        <w:t xml:space="preserve"> О</w:t>
      </w:r>
      <w:proofErr w:type="gramEnd"/>
      <w:r>
        <w:rPr>
          <w:rFonts w:eastAsia="Times New Roman"/>
        </w:rPr>
        <w:t>б автономных учреждениях</w:t>
      </w:r>
    </w:p>
    <w:p w:rsidR="00000000" w:rsidRDefault="002E39E2">
      <w:pPr>
        <w:pStyle w:val="3"/>
        <w:rPr>
          <w:rFonts w:eastAsia="Times New Roman"/>
        </w:rPr>
      </w:pPr>
      <w:r>
        <w:rPr>
          <w:rFonts w:eastAsia="Times New Roman"/>
        </w:rPr>
        <w:t>Федеральный закон "Об автономных учреждениях"</w:t>
      </w:r>
    </w:p>
    <w:p w:rsidR="00000000" w:rsidRDefault="002E39E2">
      <w:pPr>
        <w:pStyle w:val="a3"/>
      </w:pPr>
      <w:r>
        <w:t>Федеральный закон "Об автономных учреждениях"</w:t>
      </w:r>
    </w:p>
    <w:p w:rsidR="00000000" w:rsidRDefault="002E39E2">
      <w:pPr>
        <w:pStyle w:val="a3"/>
      </w:pPr>
      <w:r>
        <w:t>Дата подписания: 03.11.2006</w:t>
      </w:r>
    </w:p>
    <w:p w:rsidR="00000000" w:rsidRDefault="002E39E2">
      <w:pPr>
        <w:pStyle w:val="a3"/>
      </w:pPr>
      <w:r>
        <w:t>Дата публикации: 08.11.2006 00:00</w:t>
      </w:r>
    </w:p>
    <w:p w:rsidR="00000000" w:rsidRDefault="002E39E2">
      <w:pPr>
        <w:pStyle w:val="a3"/>
        <w:jc w:val="center"/>
      </w:pPr>
      <w:proofErr w:type="gramStart"/>
      <w:r>
        <w:rPr>
          <w:rStyle w:val="a4"/>
        </w:rPr>
        <w:t>Принят</w:t>
      </w:r>
      <w:proofErr w:type="gramEnd"/>
      <w:r>
        <w:rPr>
          <w:rStyle w:val="a4"/>
        </w:rPr>
        <w:t xml:space="preserve"> Государственной Думой 11 октября 2006 года</w:t>
      </w:r>
    </w:p>
    <w:p w:rsidR="00000000" w:rsidRDefault="002E39E2" w:rsidP="00CA14BE">
      <w:pPr>
        <w:pStyle w:val="a3"/>
        <w:jc w:val="center"/>
      </w:pPr>
      <w:proofErr w:type="gramStart"/>
      <w:r>
        <w:rPr>
          <w:rStyle w:val="a4"/>
        </w:rPr>
        <w:t>Одобрен</w:t>
      </w:r>
      <w:proofErr w:type="gramEnd"/>
      <w:r>
        <w:rPr>
          <w:rStyle w:val="a4"/>
        </w:rPr>
        <w:t xml:space="preserve"> Советом Федерации 27 октября 2006 года</w:t>
      </w:r>
    </w:p>
    <w:p w:rsidR="00000000" w:rsidRDefault="002E39E2">
      <w:pPr>
        <w:pStyle w:val="a3"/>
      </w:pPr>
      <w:r>
        <w:t>Статья 2. Автономное учреждение</w:t>
      </w:r>
    </w:p>
    <w:p w:rsidR="00000000" w:rsidRDefault="002E39E2">
      <w:pPr>
        <w:pStyle w:val="a3"/>
      </w:pPr>
      <w:r>
        <w:t>12. Автономное учреждение предоставляет информацию о своей деятельности в органы государственной статистики, налоговые органы, иные органы и лицам в соответствии с законодательством Российской Федерации и своим уставом.</w:t>
      </w:r>
    </w:p>
    <w:p w:rsidR="00000000" w:rsidRDefault="002E39E2">
      <w:pPr>
        <w:pStyle w:val="a3"/>
      </w:pPr>
      <w:r>
        <w:t>13. Автономное учре</w:t>
      </w:r>
      <w:r>
        <w:t>ждение обеспечивает открытость и доступность следующих документов:</w:t>
      </w:r>
    </w:p>
    <w:p w:rsidR="00000000" w:rsidRDefault="002E39E2">
      <w:pPr>
        <w:pStyle w:val="a3"/>
      </w:pPr>
      <w:r>
        <w:t>1) устав автономного учреждения, в том числе внесенные в него изменения;</w:t>
      </w:r>
    </w:p>
    <w:p w:rsidR="00000000" w:rsidRDefault="002E39E2">
      <w:pPr>
        <w:pStyle w:val="a3"/>
      </w:pPr>
      <w:r>
        <w:t>2) свидетельство о государственной регистрации автономного учреждения;</w:t>
      </w:r>
    </w:p>
    <w:p w:rsidR="00000000" w:rsidRDefault="002E39E2">
      <w:pPr>
        <w:pStyle w:val="a3"/>
      </w:pPr>
      <w:r>
        <w:t xml:space="preserve">3) решение учредителя о создании автономного </w:t>
      </w:r>
      <w:r>
        <w:t>учреждения;</w:t>
      </w:r>
    </w:p>
    <w:p w:rsidR="00000000" w:rsidRDefault="002E39E2">
      <w:pPr>
        <w:pStyle w:val="a3"/>
      </w:pPr>
      <w:r>
        <w:t>4) решение учредителя о назначении руководителя автономного учреждения;</w:t>
      </w:r>
    </w:p>
    <w:p w:rsidR="00000000" w:rsidRDefault="002E39E2">
      <w:pPr>
        <w:pStyle w:val="a3"/>
      </w:pPr>
      <w:r>
        <w:t>5) положения о филиалах, представительствах автономного учреждения;</w:t>
      </w:r>
    </w:p>
    <w:p w:rsidR="00000000" w:rsidRDefault="002E39E2">
      <w:pPr>
        <w:pStyle w:val="a3"/>
      </w:pPr>
      <w:r>
        <w:t>6) документы, содержащие сведения о составе наблюдательного совета автономного учреждения;</w:t>
      </w:r>
    </w:p>
    <w:p w:rsidR="00000000" w:rsidRDefault="002E39E2">
      <w:pPr>
        <w:pStyle w:val="a3"/>
      </w:pPr>
      <w:r>
        <w:t>7) план финансово-хозяйственной деятельности автономного учреждения;</w:t>
      </w:r>
    </w:p>
    <w:p w:rsidR="00000000" w:rsidRDefault="002E39E2">
      <w:pPr>
        <w:pStyle w:val="a3"/>
      </w:pPr>
      <w:r>
        <w:t>8) годовая бухгалтерская отчетность автономного учреждения;</w:t>
      </w:r>
    </w:p>
    <w:p w:rsidR="00000000" w:rsidRDefault="002E39E2">
      <w:pPr>
        <w:pStyle w:val="a3"/>
      </w:pPr>
      <w:r>
        <w:t>9) аудиторское заключение о достоверности годовой бухгалтерской отчетности автономного учреждения.</w:t>
      </w:r>
    </w:p>
    <w:p w:rsidR="002E39E2" w:rsidRDefault="00CA14BE">
      <w:pPr>
        <w:pStyle w:val="a3"/>
      </w:pPr>
      <w:r>
        <w:t xml:space="preserve"> </w:t>
      </w:r>
    </w:p>
    <w:sectPr w:rsidR="002E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noPunctuationKerning/>
  <w:characterSpacingControl w:val="doNotCompress"/>
  <w:compat/>
  <w:rsids>
    <w:rsidRoot w:val="00CA14BE"/>
    <w:rsid w:val="002E39E2"/>
    <w:rsid w:val="00CA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3 ноября 2006 г. N 174-ФЗ Об автономных учреждениях</dc:title>
  <dc:creator>SK</dc:creator>
  <cp:lastModifiedBy>SK</cp:lastModifiedBy>
  <cp:revision>2</cp:revision>
  <dcterms:created xsi:type="dcterms:W3CDTF">2015-06-27T08:31:00Z</dcterms:created>
  <dcterms:modified xsi:type="dcterms:W3CDTF">2015-06-27T08:31:00Z</dcterms:modified>
</cp:coreProperties>
</file>